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6D" w:rsidRPr="0079576D" w:rsidRDefault="0079576D" w:rsidP="0008381C">
      <w:pPr>
        <w:jc w:val="center"/>
        <w:rPr>
          <w:rFonts w:ascii="Palatino Linotype" w:hAnsi="Palatino Linotype"/>
          <w:b/>
          <w:sz w:val="24"/>
          <w:szCs w:val="24"/>
        </w:rPr>
      </w:pPr>
      <w:r w:rsidRPr="0079576D">
        <w:rPr>
          <w:rFonts w:ascii="Palatino Linotype" w:hAnsi="Palatino Linotype"/>
          <w:b/>
          <w:sz w:val="24"/>
          <w:szCs w:val="24"/>
        </w:rPr>
        <w:t xml:space="preserve">Revista de </w:t>
      </w:r>
      <w:proofErr w:type="spellStart"/>
      <w:r w:rsidRPr="0079576D">
        <w:rPr>
          <w:rFonts w:ascii="Palatino Linotype" w:hAnsi="Palatino Linotype"/>
          <w:b/>
          <w:sz w:val="24"/>
          <w:szCs w:val="24"/>
        </w:rPr>
        <w:t>Aysenología</w:t>
      </w:r>
      <w:proofErr w:type="spellEnd"/>
    </w:p>
    <w:tbl>
      <w:tblPr>
        <w:tblW w:w="0" w:type="auto"/>
        <w:tblInd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</w:tblGrid>
      <w:tr w:rsidR="00F40655" w:rsidRPr="0079576D" w:rsidTr="0079576D">
        <w:trPr>
          <w:trHeight w:val="390"/>
        </w:trPr>
        <w:tc>
          <w:tcPr>
            <w:tcW w:w="3101" w:type="dxa"/>
          </w:tcPr>
          <w:p w:rsidR="0079576D" w:rsidRPr="0079576D" w:rsidRDefault="00F40655" w:rsidP="00F40655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 xml:space="preserve">Ficha de Evaluación </w:t>
            </w:r>
          </w:p>
          <w:p w:rsidR="00F40655" w:rsidRPr="0079576D" w:rsidRDefault="00F40655" w:rsidP="00D9173C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 xml:space="preserve">Fecha </w:t>
            </w:r>
          </w:p>
        </w:tc>
      </w:tr>
    </w:tbl>
    <w:p w:rsidR="00F40655" w:rsidRPr="0079576D" w:rsidRDefault="00F40655" w:rsidP="00F40655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5"/>
      </w:tblGrid>
      <w:tr w:rsidR="00F40655" w:rsidRPr="0079576D" w:rsidTr="000D3767">
        <w:trPr>
          <w:trHeight w:val="359"/>
        </w:trPr>
        <w:tc>
          <w:tcPr>
            <w:tcW w:w="12585" w:type="dxa"/>
          </w:tcPr>
          <w:p w:rsidR="00F40655" w:rsidRPr="0079576D" w:rsidRDefault="00F40655" w:rsidP="00D9173C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 xml:space="preserve">Título: </w:t>
            </w:r>
          </w:p>
        </w:tc>
      </w:tr>
      <w:tr w:rsidR="00F40655" w:rsidRPr="0079576D" w:rsidTr="000D3767">
        <w:trPr>
          <w:trHeight w:val="359"/>
        </w:trPr>
        <w:tc>
          <w:tcPr>
            <w:tcW w:w="12585" w:type="dxa"/>
          </w:tcPr>
          <w:p w:rsidR="00F40655" w:rsidRPr="0079576D" w:rsidRDefault="00F40655" w:rsidP="00D9173C">
            <w:pPr>
              <w:tabs>
                <w:tab w:val="left" w:pos="7890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>Autor:</w:t>
            </w:r>
            <w:r w:rsidR="00D9173C">
              <w:rPr>
                <w:rFonts w:ascii="Palatino Linotype" w:hAnsi="Palatino Linotype"/>
                <w:sz w:val="24"/>
                <w:szCs w:val="24"/>
              </w:rPr>
              <w:tab/>
            </w:r>
          </w:p>
        </w:tc>
      </w:tr>
      <w:tr w:rsidR="00F40655" w:rsidRPr="0079576D" w:rsidTr="00F40655">
        <w:trPr>
          <w:trHeight w:val="359"/>
        </w:trPr>
        <w:tc>
          <w:tcPr>
            <w:tcW w:w="1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5" w:rsidRPr="0079576D" w:rsidRDefault="00F40655" w:rsidP="00D9173C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 xml:space="preserve">Tipo de Publicación: </w:t>
            </w:r>
          </w:p>
        </w:tc>
      </w:tr>
    </w:tbl>
    <w:p w:rsidR="0079576D" w:rsidRPr="0079576D" w:rsidRDefault="0079576D">
      <w:pPr>
        <w:rPr>
          <w:rFonts w:ascii="Palatino Linotype" w:hAnsi="Palatino Linotype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1898"/>
        <w:gridCol w:w="4837"/>
      </w:tblGrid>
      <w:tr w:rsidR="0079576D" w:rsidRPr="0079576D" w:rsidTr="00261A65">
        <w:tc>
          <w:tcPr>
            <w:tcW w:w="4395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 xml:space="preserve">Conforme </w:t>
            </w:r>
          </w:p>
        </w:tc>
        <w:tc>
          <w:tcPr>
            <w:tcW w:w="1898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>Disconforme</w:t>
            </w:r>
          </w:p>
        </w:tc>
        <w:tc>
          <w:tcPr>
            <w:tcW w:w="4837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>Observaciones</w:t>
            </w:r>
          </w:p>
        </w:tc>
      </w:tr>
      <w:tr w:rsidR="0079576D" w:rsidRPr="0079576D" w:rsidTr="00261A65">
        <w:tc>
          <w:tcPr>
            <w:tcW w:w="4395" w:type="dxa"/>
          </w:tcPr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 xml:space="preserve">Los artículos </w:t>
            </w:r>
            <w:r w:rsidR="009B7803">
              <w:rPr>
                <w:rFonts w:ascii="Palatino Linotype" w:hAnsi="Palatino Linotype"/>
                <w:sz w:val="24"/>
                <w:szCs w:val="24"/>
              </w:rPr>
              <w:t xml:space="preserve">explicitan la metodología o aportan </w:t>
            </w:r>
            <w:r w:rsidR="00261A65">
              <w:rPr>
                <w:rFonts w:ascii="Palatino Linotype" w:hAnsi="Palatino Linotype"/>
                <w:sz w:val="24"/>
                <w:szCs w:val="24"/>
              </w:rPr>
              <w:t>al desarrollo metodológico de un área específica</w:t>
            </w:r>
            <w:r w:rsidR="009B7803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</w:p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D" w:rsidRPr="0079576D" w:rsidRDefault="0079576D" w:rsidP="000202E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8" w:type="dxa"/>
          </w:tcPr>
          <w:p w:rsidR="000202ED" w:rsidRDefault="000202ED" w:rsidP="000202ED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  <w:bookmarkStart w:id="0" w:name="_GoBack"/>
            <w:bookmarkEnd w:id="0"/>
          </w:p>
          <w:p w:rsidR="0079576D" w:rsidRPr="0079576D" w:rsidRDefault="0079576D" w:rsidP="000202E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37" w:type="dxa"/>
          </w:tcPr>
          <w:p w:rsidR="000202ED" w:rsidRPr="0079576D" w:rsidRDefault="000202ED" w:rsidP="00D9173C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576D" w:rsidRPr="0079576D" w:rsidTr="00261A65">
        <w:tc>
          <w:tcPr>
            <w:tcW w:w="4395" w:type="dxa"/>
          </w:tcPr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>Los artículos aportan información con contenido teórico</w:t>
            </w:r>
            <w:r w:rsidR="00261A65">
              <w:rPr>
                <w:rFonts w:ascii="Palatino Linotype" w:hAnsi="Palatino Linotype"/>
                <w:sz w:val="24"/>
                <w:szCs w:val="24"/>
              </w:rPr>
              <w:t xml:space="preserve">, plantea o desarrolla una hipótesis. </w:t>
            </w:r>
          </w:p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D" w:rsidRPr="0079576D" w:rsidRDefault="0079576D" w:rsidP="000202E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8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37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576D" w:rsidRPr="0079576D" w:rsidTr="00261A65">
        <w:tc>
          <w:tcPr>
            <w:tcW w:w="4395" w:type="dxa"/>
          </w:tcPr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t>Los comentarios corrigen o aportan nueva información relacionada a publicaciones anteriores.</w:t>
            </w:r>
          </w:p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lastRenderedPageBreak/>
              <w:t>Las notas breves entregan información resumida sobre hechos, hallazgos y cuestiones científicas  de relevancia para Aysén, así como resúmenes de simposios, congresos y conferencias.</w:t>
            </w:r>
          </w:p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02ED" w:rsidRDefault="000202ED" w:rsidP="000202ED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</w:p>
          <w:p w:rsidR="000202ED" w:rsidRDefault="000202ED" w:rsidP="000202ED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</w:p>
          <w:p w:rsidR="0079576D" w:rsidRPr="0079576D" w:rsidRDefault="0079576D" w:rsidP="000202ED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8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37" w:type="dxa"/>
          </w:tcPr>
          <w:p w:rsidR="0079576D" w:rsidRPr="0079576D" w:rsidRDefault="0079576D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576D" w:rsidRPr="0079576D" w:rsidTr="00261A65">
        <w:tc>
          <w:tcPr>
            <w:tcW w:w="4395" w:type="dxa"/>
          </w:tcPr>
          <w:p w:rsidR="0079576D" w:rsidRPr="0079576D" w:rsidRDefault="0079576D" w:rsidP="0079576D">
            <w:pPr>
              <w:rPr>
                <w:rFonts w:ascii="Palatino Linotype" w:hAnsi="Palatino Linotype"/>
                <w:sz w:val="24"/>
                <w:szCs w:val="24"/>
              </w:rPr>
            </w:pPr>
            <w:r w:rsidRPr="0079576D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Las figuras representan la realidad de manera objetiva y facilitan la comprensión de lo que se expone. </w:t>
            </w:r>
          </w:p>
          <w:p w:rsidR="0079576D" w:rsidRPr="0079576D" w:rsidRDefault="0079576D" w:rsidP="000D376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76D" w:rsidRPr="0079576D" w:rsidRDefault="0079576D" w:rsidP="000D376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898" w:type="dxa"/>
          </w:tcPr>
          <w:p w:rsidR="000202ED" w:rsidRDefault="000202ED" w:rsidP="000D376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0202ED" w:rsidRDefault="000202ED" w:rsidP="000D3767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9576D" w:rsidRPr="000202ED" w:rsidRDefault="0079576D" w:rsidP="000202ED">
            <w:pPr>
              <w:jc w:val="center"/>
              <w:rPr>
                <w:rFonts w:ascii="Palatino Linotype" w:hAnsi="Palatino Linotype"/>
                <w:sz w:val="48"/>
                <w:szCs w:val="48"/>
              </w:rPr>
            </w:pPr>
          </w:p>
        </w:tc>
        <w:tc>
          <w:tcPr>
            <w:tcW w:w="4837" w:type="dxa"/>
          </w:tcPr>
          <w:p w:rsidR="000202ED" w:rsidRPr="00D65273" w:rsidRDefault="000202ED" w:rsidP="000D3767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79576D" w:rsidRPr="0079576D" w:rsidRDefault="0079576D" w:rsidP="0079576D">
      <w:pPr>
        <w:rPr>
          <w:rFonts w:ascii="Palatino Linotype" w:hAnsi="Palatino Linotype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5"/>
      </w:tblGrid>
      <w:tr w:rsidR="0008381C" w:rsidTr="0008381C">
        <w:trPr>
          <w:trHeight w:val="1719"/>
        </w:trPr>
        <w:tc>
          <w:tcPr>
            <w:tcW w:w="12585" w:type="dxa"/>
          </w:tcPr>
          <w:p w:rsidR="0008381C" w:rsidRPr="00246E68" w:rsidRDefault="0008381C" w:rsidP="0008381C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Evaluación:</w:t>
            </w:r>
          </w:p>
          <w:p w:rsidR="00246E68" w:rsidRDefault="00246E68" w:rsidP="00246E68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  <w:p w:rsidR="0008381C" w:rsidRDefault="0008381C" w:rsidP="0008381C">
            <w:pPr>
              <w:spacing w:after="0"/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08381C" w:rsidRDefault="0008381C" w:rsidP="0008381C">
            <w:pPr>
              <w:spacing w:after="0"/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08381C" w:rsidRDefault="0008381C" w:rsidP="0008381C">
            <w:pPr>
              <w:spacing w:after="0"/>
              <w:jc w:val="right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</w:tbl>
    <w:p w:rsidR="00D9173C" w:rsidRDefault="00D9173C" w:rsidP="0008381C">
      <w:pPr>
        <w:rPr>
          <w:rFonts w:ascii="Palatino Linotype" w:hAnsi="Palatino Linotype"/>
          <w:sz w:val="24"/>
          <w:szCs w:val="24"/>
        </w:rPr>
      </w:pPr>
    </w:p>
    <w:p w:rsidR="00D9173C" w:rsidRPr="00D9173C" w:rsidRDefault="00D9173C" w:rsidP="00D9173C">
      <w:pPr>
        <w:rPr>
          <w:rFonts w:ascii="Palatino Linotype" w:hAnsi="Palatino Linotype"/>
          <w:sz w:val="24"/>
          <w:szCs w:val="24"/>
        </w:rPr>
      </w:pPr>
    </w:p>
    <w:p w:rsidR="00D9173C" w:rsidRDefault="00D9173C" w:rsidP="00D9173C">
      <w:pPr>
        <w:rPr>
          <w:rFonts w:ascii="Palatino Linotype" w:hAnsi="Palatino Linotype"/>
          <w:sz w:val="24"/>
          <w:szCs w:val="24"/>
        </w:rPr>
      </w:pPr>
    </w:p>
    <w:p w:rsidR="00F40655" w:rsidRPr="00D9173C" w:rsidRDefault="00D9173C" w:rsidP="00D9173C">
      <w:pPr>
        <w:tabs>
          <w:tab w:val="left" w:pos="505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sectPr w:rsidR="00F40655" w:rsidRPr="00D9173C" w:rsidSect="00D9300B">
      <w:headerReference w:type="default" r:id="rId8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72" w:rsidRDefault="00021972" w:rsidP="00A52316">
      <w:pPr>
        <w:spacing w:after="0" w:line="240" w:lineRule="auto"/>
      </w:pPr>
      <w:r>
        <w:separator/>
      </w:r>
    </w:p>
  </w:endnote>
  <w:endnote w:type="continuationSeparator" w:id="0">
    <w:p w:rsidR="00021972" w:rsidRDefault="00021972" w:rsidP="00A5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72" w:rsidRDefault="00021972" w:rsidP="00A52316">
      <w:pPr>
        <w:spacing w:after="0" w:line="240" w:lineRule="auto"/>
      </w:pPr>
      <w:r>
        <w:separator/>
      </w:r>
    </w:p>
  </w:footnote>
  <w:footnote w:type="continuationSeparator" w:id="0">
    <w:p w:rsidR="00021972" w:rsidRDefault="00021972" w:rsidP="00A5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57" w:type="dxa"/>
      <w:tblInd w:w="-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0"/>
      <w:gridCol w:w="6095"/>
      <w:gridCol w:w="2552"/>
    </w:tblGrid>
    <w:tr w:rsidR="00D9173C" w:rsidRPr="003A0492" w:rsidTr="00D9173C">
      <w:trPr>
        <w:trHeight w:val="1125"/>
      </w:trPr>
      <w:tc>
        <w:tcPr>
          <w:tcW w:w="2410" w:type="dxa"/>
        </w:tcPr>
        <w:p w:rsidR="00D9173C" w:rsidRDefault="00D9173C" w:rsidP="00D915E7">
          <w:pPr>
            <w:pStyle w:val="Encabezado"/>
          </w:pPr>
          <w:r>
            <w:rPr>
              <w:noProof/>
              <w:lang w:eastAsia="es-CL"/>
            </w:rPr>
            <w:drawing>
              <wp:inline distT="0" distB="0" distL="0" distR="0" wp14:anchorId="78AD7C99" wp14:editId="3291FBBC">
                <wp:extent cx="776288" cy="577063"/>
                <wp:effectExtent l="0" t="0" r="508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rupacion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993" cy="57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D9173C" w:rsidRPr="00D9173C" w:rsidRDefault="00D9173C" w:rsidP="00D9173C">
          <w:pPr>
            <w:autoSpaceDE w:val="0"/>
            <w:autoSpaceDN w:val="0"/>
            <w:adjustRightInd w:val="0"/>
            <w:rPr>
              <w:rFonts w:ascii="Times New Roman" w:eastAsia="Times New Roman" w:hAnsi="Times New Roman" w:cs="Times New Roman"/>
              <w:b/>
              <w:lang w:val="es-DO" w:eastAsia="es-DO"/>
            </w:rPr>
          </w:pPr>
          <w:r w:rsidRPr="00D9173C">
            <w:rPr>
              <w:rFonts w:ascii="Times New Roman" w:eastAsia="Times New Roman" w:hAnsi="Times New Roman" w:cs="Times New Roman"/>
              <w:b/>
              <w:lang w:val="es-DO" w:eastAsia="es-DO"/>
            </w:rPr>
            <w:t xml:space="preserve">Ficha de evaluación Revista de </w:t>
          </w:r>
          <w:proofErr w:type="spellStart"/>
          <w:r w:rsidRPr="00D9173C">
            <w:rPr>
              <w:rFonts w:ascii="Times New Roman" w:eastAsia="Times New Roman" w:hAnsi="Times New Roman" w:cs="Times New Roman"/>
              <w:b/>
              <w:lang w:val="es-DO" w:eastAsia="es-DO"/>
            </w:rPr>
            <w:t>Aysenología</w:t>
          </w:r>
          <w:proofErr w:type="spellEnd"/>
          <w:r w:rsidRPr="00D9173C">
            <w:rPr>
              <w:rFonts w:ascii="Times New Roman" w:eastAsia="Times New Roman" w:hAnsi="Times New Roman" w:cs="Times New Roman"/>
              <w:b/>
              <w:lang w:val="es-DO" w:eastAsia="es-DO"/>
            </w:rPr>
            <w:t xml:space="preserve"> </w:t>
          </w:r>
        </w:p>
        <w:p w:rsidR="00D9173C" w:rsidRDefault="00D9173C" w:rsidP="00D915E7">
          <w:pPr>
            <w:pStyle w:val="Encabezado"/>
            <w:jc w:val="center"/>
          </w:pPr>
        </w:p>
      </w:tc>
      <w:tc>
        <w:tcPr>
          <w:tcW w:w="2552" w:type="dxa"/>
          <w:vAlign w:val="center"/>
        </w:tcPr>
        <w:p w:rsidR="00D9173C" w:rsidRPr="003A0492" w:rsidRDefault="00D9173C" w:rsidP="00D915E7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</w:tc>
    </w:tr>
  </w:tbl>
  <w:p w:rsidR="00A52316" w:rsidRDefault="00A523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16"/>
    <w:rsid w:val="000202ED"/>
    <w:rsid w:val="00021972"/>
    <w:rsid w:val="0008381C"/>
    <w:rsid w:val="0019259C"/>
    <w:rsid w:val="00246E68"/>
    <w:rsid w:val="00261A65"/>
    <w:rsid w:val="002B3165"/>
    <w:rsid w:val="00537BC4"/>
    <w:rsid w:val="00574A16"/>
    <w:rsid w:val="00693F89"/>
    <w:rsid w:val="006E1C26"/>
    <w:rsid w:val="00757916"/>
    <w:rsid w:val="0079576D"/>
    <w:rsid w:val="009B7803"/>
    <w:rsid w:val="00A52316"/>
    <w:rsid w:val="00D65273"/>
    <w:rsid w:val="00D9173C"/>
    <w:rsid w:val="00D9300B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2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316"/>
  </w:style>
  <w:style w:type="paragraph" w:styleId="Piedepgina">
    <w:name w:val="footer"/>
    <w:basedOn w:val="Normal"/>
    <w:link w:val="PiedepginaCar"/>
    <w:uiPriority w:val="99"/>
    <w:unhideWhenUsed/>
    <w:rsid w:val="00A52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2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316"/>
  </w:style>
  <w:style w:type="paragraph" w:styleId="Piedepgina">
    <w:name w:val="footer"/>
    <w:basedOn w:val="Normal"/>
    <w:link w:val="PiedepginaCar"/>
    <w:uiPriority w:val="99"/>
    <w:unhideWhenUsed/>
    <w:rsid w:val="00A52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F126-D803-49BD-AB56-B47083D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kemel</cp:lastModifiedBy>
  <cp:revision>2</cp:revision>
  <dcterms:created xsi:type="dcterms:W3CDTF">2014-12-29T17:47:00Z</dcterms:created>
  <dcterms:modified xsi:type="dcterms:W3CDTF">2014-12-29T17:47:00Z</dcterms:modified>
</cp:coreProperties>
</file>